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458DB" w14:textId="77777777" w:rsidR="00BC63AF" w:rsidRPr="007E3331" w:rsidRDefault="00BC63AF" w:rsidP="00BC63AF">
      <w:pPr>
        <w:spacing w:before="120" w:after="120" w:line="336" w:lineRule="auto"/>
        <w:rPr>
          <w:rFonts w:ascii="Arial" w:hAnsi="Arial" w:cs="Arial"/>
          <w:sz w:val="56"/>
          <w:szCs w:val="56"/>
        </w:rPr>
      </w:pPr>
      <w:r w:rsidRPr="007E3331">
        <w:rPr>
          <w:rFonts w:ascii="Arial" w:eastAsia="Lato" w:hAnsi="Arial" w:cs="Arial"/>
          <w:color w:val="000000"/>
          <w:sz w:val="56"/>
          <w:szCs w:val="56"/>
        </w:rPr>
        <w:t xml:space="preserve">[LOGO PLACEHOLDER] </w:t>
      </w:r>
    </w:p>
    <w:p w14:paraId="287AE1CF" w14:textId="77777777" w:rsidR="005110BB" w:rsidRPr="00BC63AF" w:rsidRDefault="00C1125D">
      <w:pPr>
        <w:spacing w:after="40"/>
        <w:rPr>
          <w:rFonts w:ascii="Arial" w:hAnsi="Arial" w:cs="Arial"/>
          <w:color w:val="000000" w:themeColor="text1"/>
          <w:sz w:val="24"/>
          <w:szCs w:val="24"/>
        </w:rPr>
      </w:pPr>
      <w:r w:rsidRPr="00BC63AF">
        <w:rPr>
          <w:rFonts w:ascii="Arial" w:hAnsi="Arial" w:cs="Arial"/>
          <w:b/>
          <w:color w:val="000000" w:themeColor="text1"/>
          <w:sz w:val="24"/>
          <w:szCs w:val="24"/>
        </w:rPr>
        <w:t>12-Week Zero-Hours Reference Period Audit Template</w:t>
      </w:r>
    </w:p>
    <w:p w14:paraId="0D359C0B" w14:textId="77777777" w:rsidR="005110BB" w:rsidRPr="00BC63AF" w:rsidRDefault="00C1125D">
      <w:pPr>
        <w:spacing w:after="400"/>
        <w:rPr>
          <w:rFonts w:ascii="Arial" w:hAnsi="Arial" w:cs="Arial"/>
          <w:color w:val="000000" w:themeColor="text1"/>
        </w:rPr>
      </w:pPr>
      <w:r w:rsidRPr="00BC63AF">
        <w:rPr>
          <w:rFonts w:ascii="Arial" w:hAnsi="Arial" w:cs="Arial"/>
          <w:i/>
          <w:color w:val="000000" w:themeColor="text1"/>
        </w:rPr>
        <w:t>Regulatory Framework: 2027 Insecure Work Overhaul Mandate</w:t>
      </w:r>
      <w:r w:rsidRPr="00BC63AF">
        <w:rPr>
          <w:rFonts w:ascii="Arial" w:hAnsi="Arial" w:cs="Arial"/>
          <w:i/>
          <w:color w:val="000000" w:themeColor="text1"/>
        </w:rPr>
        <w:br/>
        <w:t>Enforcement Body: Fair Work Agency (FWA) - Zero-Hours Baseline Protections</w:t>
      </w:r>
    </w:p>
    <w:p w14:paraId="5CAFFD4E" w14:textId="77777777" w:rsidR="005110BB" w:rsidRPr="00BC63AF" w:rsidRDefault="00C1125D">
      <w:pPr>
        <w:spacing w:after="480"/>
        <w:rPr>
          <w:rFonts w:ascii="Arial" w:hAnsi="Arial" w:cs="Arial"/>
          <w:color w:val="000000" w:themeColor="text1"/>
        </w:rPr>
      </w:pPr>
      <w:r w:rsidRPr="00BC63AF">
        <w:rPr>
          <w:rFonts w:ascii="Arial" w:hAnsi="Arial" w:cs="Arial"/>
          <w:color w:val="000000" w:themeColor="text1"/>
        </w:rPr>
        <w:t>Manager's Operational Guidance Note</w:t>
      </w:r>
      <w:r w:rsidRPr="00BC63AF">
        <w:rPr>
          <w:rFonts w:ascii="Arial" w:hAnsi="Arial" w:cs="Arial"/>
          <w:color w:val="000000" w:themeColor="text1"/>
        </w:rPr>
        <w:t xml:space="preserve"> (Internal Use Only):</w:t>
      </w:r>
      <w:r w:rsidRPr="00BC63AF">
        <w:rPr>
          <w:rFonts w:ascii="Arial" w:hAnsi="Arial" w:cs="Arial"/>
          <w:color w:val="000000" w:themeColor="text1"/>
        </w:rPr>
        <w:br/>
        <w:t>Under the 2027 Insecure Work Overhaul, workers initially engaged on flexible or zero-hour contracts possess a statutory right to a guaranteed baseline contract if their actual pattern of regular work stabilizes. Employers must execute</w:t>
      </w:r>
      <w:r w:rsidRPr="00BC63AF">
        <w:rPr>
          <w:rFonts w:ascii="Arial" w:hAnsi="Arial" w:cs="Arial"/>
          <w:color w:val="000000" w:themeColor="text1"/>
        </w:rPr>
        <w:t xml:space="preserve"> a mandatory audit at the close of every 12-week reference period. If the audit confirms consistent hours, this letter must be personalized and issued within 14 days to formalize their updated contractual baseline, mitigating the risk of FWA structural non</w:t>
      </w:r>
      <w:r w:rsidRPr="00BC63AF">
        <w:rPr>
          <w:rFonts w:ascii="Arial" w:hAnsi="Arial" w:cs="Arial"/>
          <w:color w:val="000000" w:themeColor="text1"/>
        </w:rPr>
        <w:t>-compliance penalties.</w:t>
      </w:r>
    </w:p>
    <w:p w14:paraId="7C4DBBCD" w14:textId="77777777" w:rsidR="00BC63AF" w:rsidRDefault="00C1125D">
      <w:pPr>
        <w:spacing w:after="280"/>
        <w:rPr>
          <w:rFonts w:ascii="Arial" w:hAnsi="Arial" w:cs="Arial"/>
          <w:color w:val="000000" w:themeColor="text1"/>
        </w:rPr>
      </w:pPr>
      <w:r w:rsidRPr="00BC63AF">
        <w:rPr>
          <w:rFonts w:ascii="Arial" w:hAnsi="Arial" w:cs="Arial"/>
          <w:color w:val="000000" w:themeColor="text1"/>
        </w:rPr>
        <w:t>[Company Name]</w:t>
      </w:r>
      <w:r w:rsidRPr="00BC63AF">
        <w:rPr>
          <w:rFonts w:ascii="Arial" w:hAnsi="Arial" w:cs="Arial"/>
          <w:color w:val="000000" w:themeColor="text1"/>
        </w:rPr>
        <w:br/>
        <w:t>[Company Address]</w:t>
      </w:r>
      <w:r w:rsidRPr="00BC63AF">
        <w:rPr>
          <w:rFonts w:ascii="Arial" w:hAnsi="Arial" w:cs="Arial"/>
          <w:color w:val="000000" w:themeColor="text1"/>
        </w:rPr>
        <w:br/>
        <w:t>[Town/City, Postcode]</w:t>
      </w:r>
      <w:r w:rsidRPr="00BC63AF">
        <w:rPr>
          <w:rFonts w:ascii="Arial" w:hAnsi="Arial" w:cs="Arial"/>
          <w:color w:val="000000" w:themeColor="text1"/>
        </w:rPr>
        <w:br/>
      </w:r>
      <w:r w:rsidRPr="00BC63AF">
        <w:rPr>
          <w:rFonts w:ascii="Arial" w:hAnsi="Arial" w:cs="Arial"/>
          <w:color w:val="000000" w:themeColor="text1"/>
        </w:rPr>
        <w:br/>
        <w:t>Date: ____________________</w:t>
      </w:r>
      <w:r w:rsidRPr="00BC63AF">
        <w:rPr>
          <w:rFonts w:ascii="Arial" w:hAnsi="Arial" w:cs="Arial"/>
          <w:color w:val="000000" w:themeColor="text1"/>
        </w:rPr>
        <w:br/>
      </w:r>
      <w:r w:rsidRPr="00BC63AF">
        <w:rPr>
          <w:rFonts w:ascii="Arial" w:hAnsi="Arial" w:cs="Arial"/>
          <w:color w:val="000000" w:themeColor="text1"/>
        </w:rPr>
        <w:br/>
      </w:r>
    </w:p>
    <w:p w14:paraId="771C38DA" w14:textId="77777777" w:rsidR="00BC63AF" w:rsidRDefault="00BC63AF">
      <w:pPr>
        <w:spacing w:after="280"/>
        <w:rPr>
          <w:rFonts w:ascii="Arial" w:hAnsi="Arial" w:cs="Arial"/>
          <w:color w:val="000000" w:themeColor="text1"/>
        </w:rPr>
      </w:pPr>
    </w:p>
    <w:p w14:paraId="63B21BF1" w14:textId="77777777" w:rsidR="00BC63AF" w:rsidRDefault="00BC63AF">
      <w:pPr>
        <w:spacing w:after="280"/>
        <w:rPr>
          <w:rFonts w:ascii="Arial" w:hAnsi="Arial" w:cs="Arial"/>
          <w:color w:val="000000" w:themeColor="text1"/>
        </w:rPr>
      </w:pPr>
    </w:p>
    <w:p w14:paraId="2D103C93" w14:textId="77777777" w:rsidR="00BC63AF" w:rsidRDefault="00BC63AF">
      <w:pPr>
        <w:spacing w:after="280"/>
        <w:rPr>
          <w:rFonts w:ascii="Arial" w:hAnsi="Arial" w:cs="Arial"/>
          <w:color w:val="000000" w:themeColor="text1"/>
        </w:rPr>
      </w:pPr>
    </w:p>
    <w:p w14:paraId="45895CD3" w14:textId="77777777" w:rsidR="00BC63AF" w:rsidRDefault="00BC63AF">
      <w:pPr>
        <w:spacing w:after="280"/>
        <w:rPr>
          <w:rFonts w:ascii="Arial" w:hAnsi="Arial" w:cs="Arial"/>
          <w:color w:val="000000" w:themeColor="text1"/>
        </w:rPr>
      </w:pPr>
    </w:p>
    <w:p w14:paraId="3BBC91D9" w14:textId="77777777" w:rsidR="00BC63AF" w:rsidRDefault="00BC63AF">
      <w:pPr>
        <w:spacing w:after="280"/>
        <w:rPr>
          <w:rFonts w:ascii="Arial" w:hAnsi="Arial" w:cs="Arial"/>
          <w:color w:val="000000" w:themeColor="text1"/>
        </w:rPr>
      </w:pPr>
    </w:p>
    <w:p w14:paraId="03F873ED" w14:textId="77777777" w:rsidR="00BC63AF" w:rsidRDefault="00BC63AF">
      <w:pPr>
        <w:spacing w:after="280"/>
        <w:rPr>
          <w:rFonts w:ascii="Arial" w:hAnsi="Arial" w:cs="Arial"/>
          <w:color w:val="000000" w:themeColor="text1"/>
        </w:rPr>
      </w:pPr>
    </w:p>
    <w:p w14:paraId="7D87AB06" w14:textId="77777777" w:rsidR="00BC63AF" w:rsidRDefault="00BC63AF">
      <w:pPr>
        <w:spacing w:after="280"/>
        <w:rPr>
          <w:rFonts w:ascii="Arial" w:hAnsi="Arial" w:cs="Arial"/>
          <w:color w:val="000000" w:themeColor="text1"/>
        </w:rPr>
      </w:pPr>
    </w:p>
    <w:p w14:paraId="4F047BD8" w14:textId="77777777" w:rsidR="00BC63AF" w:rsidRDefault="00BC63AF">
      <w:pPr>
        <w:spacing w:after="280"/>
        <w:rPr>
          <w:rFonts w:ascii="Arial" w:hAnsi="Arial" w:cs="Arial"/>
          <w:color w:val="000000" w:themeColor="text1"/>
        </w:rPr>
      </w:pPr>
    </w:p>
    <w:p w14:paraId="51E9D3AF" w14:textId="77777777" w:rsidR="00BC63AF" w:rsidRDefault="00BC63AF">
      <w:pPr>
        <w:spacing w:after="280"/>
        <w:rPr>
          <w:rFonts w:ascii="Arial" w:hAnsi="Arial" w:cs="Arial"/>
          <w:color w:val="000000" w:themeColor="text1"/>
        </w:rPr>
      </w:pPr>
    </w:p>
    <w:p w14:paraId="275B19B2" w14:textId="77777777" w:rsidR="00BC63AF" w:rsidRDefault="00BC63AF">
      <w:pPr>
        <w:spacing w:after="280"/>
        <w:rPr>
          <w:rFonts w:ascii="Arial" w:hAnsi="Arial" w:cs="Arial"/>
          <w:color w:val="000000" w:themeColor="text1"/>
        </w:rPr>
      </w:pPr>
      <w:bookmarkStart w:id="0" w:name="_GoBack"/>
      <w:bookmarkEnd w:id="0"/>
    </w:p>
    <w:p w14:paraId="1FCF756D" w14:textId="77777777" w:rsidR="00BC63AF" w:rsidRDefault="00BC63AF">
      <w:pPr>
        <w:spacing w:after="280"/>
        <w:rPr>
          <w:rFonts w:ascii="Arial" w:hAnsi="Arial" w:cs="Arial"/>
          <w:color w:val="000000" w:themeColor="text1"/>
        </w:rPr>
      </w:pPr>
    </w:p>
    <w:p w14:paraId="669572B9" w14:textId="6CF5767C" w:rsidR="005110BB" w:rsidRPr="00BC63AF" w:rsidRDefault="00C1125D">
      <w:pPr>
        <w:spacing w:after="280"/>
        <w:rPr>
          <w:rFonts w:ascii="Arial" w:hAnsi="Arial" w:cs="Arial"/>
          <w:color w:val="000000" w:themeColor="text1"/>
        </w:rPr>
      </w:pPr>
      <w:r w:rsidRPr="00BC63AF">
        <w:rPr>
          <w:rFonts w:ascii="Arial" w:hAnsi="Arial" w:cs="Arial"/>
          <w:color w:val="000000" w:themeColor="text1"/>
        </w:rPr>
        <w:t>To: [Employee Name]</w:t>
      </w:r>
      <w:r w:rsidRPr="00BC63AF">
        <w:rPr>
          <w:rFonts w:ascii="Arial" w:hAnsi="Arial" w:cs="Arial"/>
          <w:color w:val="000000" w:themeColor="text1"/>
        </w:rPr>
        <w:br/>
        <w:t>[Employee Address]</w:t>
      </w:r>
      <w:r w:rsidRPr="00BC63AF">
        <w:rPr>
          <w:rFonts w:ascii="Arial" w:hAnsi="Arial" w:cs="Arial"/>
          <w:color w:val="000000" w:themeColor="text1"/>
        </w:rPr>
        <w:br/>
        <w:t>[Town/City, Postcode]</w:t>
      </w:r>
      <w:r w:rsidRPr="00BC63AF">
        <w:rPr>
          <w:rFonts w:ascii="Arial" w:hAnsi="Arial" w:cs="Arial"/>
          <w:color w:val="000000" w:themeColor="text1"/>
        </w:rPr>
        <w:br/>
      </w:r>
      <w:r w:rsidRPr="00BC63AF">
        <w:rPr>
          <w:rFonts w:ascii="Arial" w:hAnsi="Arial" w:cs="Arial"/>
          <w:color w:val="000000" w:themeColor="text1"/>
        </w:rPr>
        <w:br/>
        <w:t>Subject: Formal Notification: 12-Week Contractual Review &amp; Baseline Hour Adjustment</w:t>
      </w:r>
      <w:r w:rsidRPr="00BC63AF">
        <w:rPr>
          <w:rFonts w:ascii="Arial" w:hAnsi="Arial" w:cs="Arial"/>
          <w:color w:val="000000" w:themeColor="text1"/>
        </w:rPr>
        <w:br/>
      </w:r>
      <w:r w:rsidRPr="00BC63AF">
        <w:rPr>
          <w:rFonts w:ascii="Arial" w:hAnsi="Arial" w:cs="Arial"/>
          <w:color w:val="000000" w:themeColor="text1"/>
        </w:rPr>
        <w:br/>
        <w:t>De</w:t>
      </w:r>
      <w:r w:rsidRPr="00BC63AF">
        <w:rPr>
          <w:rFonts w:ascii="Arial" w:hAnsi="Arial" w:cs="Arial"/>
          <w:color w:val="000000" w:themeColor="text1"/>
        </w:rPr>
        <w:t>ar [Employee Name],</w:t>
      </w:r>
    </w:p>
    <w:p w14:paraId="0E5F17CC" w14:textId="77777777" w:rsidR="005110BB" w:rsidRPr="00BC63AF" w:rsidRDefault="00C1125D">
      <w:pPr>
        <w:spacing w:after="280"/>
        <w:rPr>
          <w:rFonts w:ascii="Arial" w:hAnsi="Arial" w:cs="Arial"/>
          <w:color w:val="000000" w:themeColor="text1"/>
        </w:rPr>
      </w:pPr>
      <w:r w:rsidRPr="00BC63AF">
        <w:rPr>
          <w:rFonts w:ascii="Arial" w:hAnsi="Arial" w:cs="Arial"/>
          <w:color w:val="000000" w:themeColor="text1"/>
        </w:rPr>
        <w:t>In accordance with our commitment to high-integrity workplace practices and the latest UK employment regulations governing secure and predictable work patterns, the company recently conducted its statutory 12-week reference period revie</w:t>
      </w:r>
      <w:r w:rsidRPr="00BC63AF">
        <w:rPr>
          <w:rFonts w:ascii="Arial" w:hAnsi="Arial" w:cs="Arial"/>
          <w:color w:val="000000" w:themeColor="text1"/>
        </w:rPr>
        <w:t>w of your working hours.</w:t>
      </w:r>
      <w:r w:rsidRPr="00BC63AF">
        <w:rPr>
          <w:rFonts w:ascii="Arial" w:hAnsi="Arial" w:cs="Arial"/>
          <w:color w:val="000000" w:themeColor="text1"/>
        </w:rPr>
        <w:br/>
      </w:r>
      <w:r w:rsidRPr="00BC63AF">
        <w:rPr>
          <w:rFonts w:ascii="Arial" w:hAnsi="Arial" w:cs="Arial"/>
          <w:color w:val="000000" w:themeColor="text1"/>
        </w:rPr>
        <w:br/>
        <w:t>This review analyzed the actual hours you completed between [Start Date of Reference Period] and [End Date of Reference Period]. The objective data confirms that you have consistently worked a regular pattern of hours that exceeds</w:t>
      </w:r>
      <w:r w:rsidRPr="00BC63AF">
        <w:rPr>
          <w:rFonts w:ascii="Arial" w:hAnsi="Arial" w:cs="Arial"/>
          <w:color w:val="000000" w:themeColor="text1"/>
        </w:rPr>
        <w:t xml:space="preserve"> your initial zero-hour engagement framework. Consequently, we are delighted to formally transition your role to a guaranteed baseline hour profile to provide you with increased financial security and structural stability.</w:t>
      </w:r>
    </w:p>
    <w:p w14:paraId="7120B8DC" w14:textId="77777777" w:rsidR="005110BB" w:rsidRPr="00BC63AF" w:rsidRDefault="00C1125D">
      <w:pPr>
        <w:rPr>
          <w:rFonts w:ascii="Arial" w:hAnsi="Arial" w:cs="Arial"/>
          <w:color w:val="000000" w:themeColor="text1"/>
        </w:rPr>
      </w:pPr>
      <w:r w:rsidRPr="00BC63AF">
        <w:rPr>
          <w:rFonts w:ascii="Arial" w:hAnsi="Arial" w:cs="Arial"/>
          <w:b/>
          <w:color w:val="000000" w:themeColor="text1"/>
        </w:rPr>
        <w:t>SUMMARY OF STATUTORY 12-WEEK AUDI</w:t>
      </w:r>
      <w:r w:rsidRPr="00BC63AF">
        <w:rPr>
          <w:rFonts w:ascii="Arial" w:hAnsi="Arial" w:cs="Arial"/>
          <w:b/>
          <w:color w:val="000000" w:themeColor="text1"/>
        </w:rPr>
        <w:t>T FINDINGS</w:t>
      </w:r>
    </w:p>
    <w:tbl>
      <w:tblPr>
        <w:tblW w:w="0" w:type="auto"/>
        <w:jc w:val="center"/>
        <w:tblLook w:val="04A0" w:firstRow="1" w:lastRow="0" w:firstColumn="1" w:lastColumn="0" w:noHBand="0" w:noVBand="1"/>
      </w:tblPr>
      <w:tblGrid>
        <w:gridCol w:w="4674"/>
        <w:gridCol w:w="4676"/>
      </w:tblGrid>
      <w:tr w:rsidR="00BC63AF" w:rsidRPr="00BC63AF" w14:paraId="1982CFF8" w14:textId="77777777">
        <w:trPr>
          <w:jc w:val="center"/>
        </w:trPr>
        <w:tc>
          <w:tcPr>
            <w:tcW w:w="4680" w:type="dxa"/>
            <w:tcBorders>
              <w:top w:val="single" w:sz="4" w:space="0" w:color="CCCCCC"/>
              <w:left w:val="single" w:sz="4" w:space="0" w:color="CCCCCC"/>
              <w:bottom w:val="single" w:sz="4" w:space="0" w:color="CCCCCC"/>
              <w:right w:val="single" w:sz="4" w:space="0" w:color="CCCCCC"/>
            </w:tcBorders>
            <w:shd w:val="clear" w:color="auto" w:fill="F9FBFD"/>
            <w:tcMar>
              <w:top w:w="140" w:type="dxa"/>
              <w:left w:w="150" w:type="dxa"/>
              <w:bottom w:w="140" w:type="dxa"/>
              <w:right w:w="150" w:type="dxa"/>
            </w:tcMar>
          </w:tcPr>
          <w:p w14:paraId="0F60C244" w14:textId="77777777" w:rsidR="005110BB" w:rsidRPr="00BC63AF" w:rsidRDefault="00C1125D">
            <w:pPr>
              <w:rPr>
                <w:rFonts w:ascii="Arial" w:hAnsi="Arial" w:cs="Arial"/>
                <w:color w:val="000000" w:themeColor="text1"/>
              </w:rPr>
            </w:pPr>
            <w:r w:rsidRPr="00BC63AF">
              <w:rPr>
                <w:rFonts w:ascii="Arial" w:hAnsi="Arial" w:cs="Arial"/>
                <w:b/>
                <w:color w:val="000000" w:themeColor="text1"/>
              </w:rPr>
              <w:t>Total Hours Completed in Reference Period:</w:t>
            </w:r>
          </w:p>
        </w:tc>
        <w:tc>
          <w:tcPr>
            <w:tcW w:w="4680" w:type="dxa"/>
            <w:tcBorders>
              <w:top w:val="single" w:sz="4" w:space="0" w:color="CCCCCC"/>
              <w:left w:val="single" w:sz="4" w:space="0" w:color="CCCCCC"/>
              <w:bottom w:val="single" w:sz="4" w:space="0" w:color="CCCCCC"/>
              <w:right w:val="single" w:sz="4" w:space="0" w:color="CCCCCC"/>
            </w:tcBorders>
            <w:tcMar>
              <w:top w:w="140" w:type="dxa"/>
              <w:left w:w="150" w:type="dxa"/>
              <w:bottom w:w="140" w:type="dxa"/>
              <w:right w:w="150" w:type="dxa"/>
            </w:tcMar>
          </w:tcPr>
          <w:p w14:paraId="0E096560" w14:textId="77777777" w:rsidR="005110BB" w:rsidRPr="00BC63AF" w:rsidRDefault="00C1125D">
            <w:pPr>
              <w:rPr>
                <w:rFonts w:ascii="Arial" w:hAnsi="Arial" w:cs="Arial"/>
                <w:color w:val="000000" w:themeColor="text1"/>
              </w:rPr>
            </w:pPr>
            <w:r w:rsidRPr="00BC63AF">
              <w:rPr>
                <w:rFonts w:ascii="Arial" w:hAnsi="Arial" w:cs="Arial"/>
                <w:color w:val="000000" w:themeColor="text1"/>
              </w:rPr>
              <w:t>_________ Hours</w:t>
            </w:r>
          </w:p>
        </w:tc>
      </w:tr>
      <w:tr w:rsidR="00BC63AF" w:rsidRPr="00BC63AF" w14:paraId="03EF77AE" w14:textId="77777777">
        <w:trPr>
          <w:jc w:val="center"/>
        </w:trPr>
        <w:tc>
          <w:tcPr>
            <w:tcW w:w="4680" w:type="dxa"/>
            <w:tcBorders>
              <w:top w:val="single" w:sz="4" w:space="0" w:color="CCCCCC"/>
              <w:left w:val="single" w:sz="4" w:space="0" w:color="CCCCCC"/>
              <w:bottom w:val="single" w:sz="4" w:space="0" w:color="CCCCCC"/>
              <w:right w:val="single" w:sz="4" w:space="0" w:color="CCCCCC"/>
            </w:tcBorders>
            <w:shd w:val="clear" w:color="auto" w:fill="F9FBFD"/>
            <w:tcMar>
              <w:top w:w="140" w:type="dxa"/>
              <w:left w:w="150" w:type="dxa"/>
              <w:bottom w:w="140" w:type="dxa"/>
              <w:right w:w="150" w:type="dxa"/>
            </w:tcMar>
          </w:tcPr>
          <w:p w14:paraId="4A712A7F" w14:textId="77777777" w:rsidR="005110BB" w:rsidRPr="00BC63AF" w:rsidRDefault="00C1125D">
            <w:pPr>
              <w:rPr>
                <w:rFonts w:ascii="Arial" w:hAnsi="Arial" w:cs="Arial"/>
                <w:color w:val="000000" w:themeColor="text1"/>
              </w:rPr>
            </w:pPr>
            <w:r w:rsidRPr="00BC63AF">
              <w:rPr>
                <w:rFonts w:ascii="Arial" w:hAnsi="Arial" w:cs="Arial"/>
                <w:b/>
                <w:color w:val="000000" w:themeColor="text1"/>
              </w:rPr>
              <w:t>Calculated 12-Week Weekly Average:</w:t>
            </w:r>
          </w:p>
        </w:tc>
        <w:tc>
          <w:tcPr>
            <w:tcW w:w="4680" w:type="dxa"/>
            <w:tcBorders>
              <w:top w:val="single" w:sz="4" w:space="0" w:color="CCCCCC"/>
              <w:left w:val="single" w:sz="4" w:space="0" w:color="CCCCCC"/>
              <w:bottom w:val="single" w:sz="4" w:space="0" w:color="CCCCCC"/>
              <w:right w:val="single" w:sz="4" w:space="0" w:color="CCCCCC"/>
            </w:tcBorders>
            <w:tcMar>
              <w:top w:w="140" w:type="dxa"/>
              <w:left w:w="150" w:type="dxa"/>
              <w:bottom w:w="140" w:type="dxa"/>
              <w:right w:w="150" w:type="dxa"/>
            </w:tcMar>
          </w:tcPr>
          <w:p w14:paraId="727815F6" w14:textId="77777777" w:rsidR="005110BB" w:rsidRPr="00BC63AF" w:rsidRDefault="00C1125D">
            <w:pPr>
              <w:rPr>
                <w:rFonts w:ascii="Arial" w:hAnsi="Arial" w:cs="Arial"/>
                <w:color w:val="000000" w:themeColor="text1"/>
              </w:rPr>
            </w:pPr>
            <w:r w:rsidRPr="00BC63AF">
              <w:rPr>
                <w:rFonts w:ascii="Arial" w:hAnsi="Arial" w:cs="Arial"/>
                <w:color w:val="000000" w:themeColor="text1"/>
              </w:rPr>
              <w:t>_________ Hours per week</w:t>
            </w:r>
          </w:p>
        </w:tc>
      </w:tr>
      <w:tr w:rsidR="00BC63AF" w:rsidRPr="00BC63AF" w14:paraId="6DEC5BAF" w14:textId="77777777">
        <w:trPr>
          <w:jc w:val="center"/>
        </w:trPr>
        <w:tc>
          <w:tcPr>
            <w:tcW w:w="4680" w:type="dxa"/>
            <w:tcBorders>
              <w:top w:val="single" w:sz="4" w:space="0" w:color="CCCCCC"/>
              <w:left w:val="single" w:sz="4" w:space="0" w:color="CCCCCC"/>
              <w:bottom w:val="single" w:sz="4" w:space="0" w:color="CCCCCC"/>
              <w:right w:val="single" w:sz="4" w:space="0" w:color="CCCCCC"/>
            </w:tcBorders>
            <w:shd w:val="clear" w:color="auto" w:fill="F9FBFD"/>
            <w:tcMar>
              <w:top w:w="140" w:type="dxa"/>
              <w:left w:w="150" w:type="dxa"/>
              <w:bottom w:w="140" w:type="dxa"/>
              <w:right w:w="150" w:type="dxa"/>
            </w:tcMar>
          </w:tcPr>
          <w:p w14:paraId="14CF04B0" w14:textId="77777777" w:rsidR="005110BB" w:rsidRPr="00BC63AF" w:rsidRDefault="00C1125D">
            <w:pPr>
              <w:rPr>
                <w:rFonts w:ascii="Arial" w:hAnsi="Arial" w:cs="Arial"/>
                <w:color w:val="000000" w:themeColor="text1"/>
              </w:rPr>
            </w:pPr>
            <w:r w:rsidRPr="00BC63AF">
              <w:rPr>
                <w:rFonts w:ascii="Arial" w:hAnsi="Arial" w:cs="Arial"/>
                <w:b/>
                <w:color w:val="000000" w:themeColor="text1"/>
              </w:rPr>
              <w:t>Your New Legally Guaranteed Weekly Baseline:</w:t>
            </w:r>
          </w:p>
        </w:tc>
        <w:tc>
          <w:tcPr>
            <w:tcW w:w="4680" w:type="dxa"/>
            <w:tcBorders>
              <w:top w:val="single" w:sz="4" w:space="0" w:color="CCCCCC"/>
              <w:left w:val="single" w:sz="4" w:space="0" w:color="CCCCCC"/>
              <w:bottom w:val="single" w:sz="4" w:space="0" w:color="CCCCCC"/>
              <w:right w:val="single" w:sz="4" w:space="0" w:color="CCCCCC"/>
            </w:tcBorders>
            <w:tcMar>
              <w:top w:w="140" w:type="dxa"/>
              <w:left w:w="150" w:type="dxa"/>
              <w:bottom w:w="140" w:type="dxa"/>
              <w:right w:w="150" w:type="dxa"/>
            </w:tcMar>
          </w:tcPr>
          <w:p w14:paraId="64F3896F" w14:textId="77777777" w:rsidR="005110BB" w:rsidRPr="00BC63AF" w:rsidRDefault="00C1125D">
            <w:pPr>
              <w:rPr>
                <w:rFonts w:ascii="Arial" w:hAnsi="Arial" w:cs="Arial"/>
                <w:color w:val="000000" w:themeColor="text1"/>
              </w:rPr>
            </w:pPr>
            <w:r w:rsidRPr="00BC63AF">
              <w:rPr>
                <w:rFonts w:ascii="Arial" w:hAnsi="Arial" w:cs="Arial"/>
                <w:color w:val="000000" w:themeColor="text1"/>
              </w:rPr>
              <w:t>_________ Hours per week</w:t>
            </w:r>
          </w:p>
        </w:tc>
      </w:tr>
      <w:tr w:rsidR="00BC63AF" w:rsidRPr="00BC63AF" w14:paraId="4BD83933" w14:textId="77777777">
        <w:trPr>
          <w:jc w:val="center"/>
        </w:trPr>
        <w:tc>
          <w:tcPr>
            <w:tcW w:w="4680" w:type="dxa"/>
            <w:tcBorders>
              <w:top w:val="single" w:sz="4" w:space="0" w:color="CCCCCC"/>
              <w:left w:val="single" w:sz="4" w:space="0" w:color="CCCCCC"/>
              <w:bottom w:val="single" w:sz="4" w:space="0" w:color="CCCCCC"/>
              <w:right w:val="single" w:sz="4" w:space="0" w:color="CCCCCC"/>
            </w:tcBorders>
            <w:shd w:val="clear" w:color="auto" w:fill="F9FBFD"/>
            <w:tcMar>
              <w:top w:w="140" w:type="dxa"/>
              <w:left w:w="150" w:type="dxa"/>
              <w:bottom w:w="140" w:type="dxa"/>
              <w:right w:w="150" w:type="dxa"/>
            </w:tcMar>
          </w:tcPr>
          <w:p w14:paraId="1F864C27" w14:textId="77777777" w:rsidR="005110BB" w:rsidRPr="00BC63AF" w:rsidRDefault="00C1125D">
            <w:pPr>
              <w:rPr>
                <w:rFonts w:ascii="Arial" w:hAnsi="Arial" w:cs="Arial"/>
                <w:color w:val="000000" w:themeColor="text1"/>
              </w:rPr>
            </w:pPr>
            <w:r w:rsidRPr="00BC63AF">
              <w:rPr>
                <w:rFonts w:ascii="Arial" w:hAnsi="Arial" w:cs="Arial"/>
                <w:b/>
                <w:color w:val="000000" w:themeColor="text1"/>
              </w:rPr>
              <w:t>Effective Date of Contractual Variation:</w:t>
            </w:r>
          </w:p>
        </w:tc>
        <w:tc>
          <w:tcPr>
            <w:tcW w:w="4680" w:type="dxa"/>
            <w:tcBorders>
              <w:top w:val="single" w:sz="4" w:space="0" w:color="CCCCCC"/>
              <w:left w:val="single" w:sz="4" w:space="0" w:color="CCCCCC"/>
              <w:bottom w:val="single" w:sz="4" w:space="0" w:color="CCCCCC"/>
              <w:right w:val="single" w:sz="4" w:space="0" w:color="CCCCCC"/>
            </w:tcBorders>
            <w:tcMar>
              <w:top w:w="140" w:type="dxa"/>
              <w:left w:w="150" w:type="dxa"/>
              <w:bottom w:w="140" w:type="dxa"/>
              <w:right w:w="150" w:type="dxa"/>
            </w:tcMar>
          </w:tcPr>
          <w:p w14:paraId="7E242624" w14:textId="77777777" w:rsidR="005110BB" w:rsidRPr="00BC63AF" w:rsidRDefault="00C1125D">
            <w:pPr>
              <w:rPr>
                <w:rFonts w:ascii="Arial" w:hAnsi="Arial" w:cs="Arial"/>
                <w:color w:val="000000" w:themeColor="text1"/>
              </w:rPr>
            </w:pPr>
            <w:r w:rsidRPr="00BC63AF">
              <w:rPr>
                <w:rFonts w:ascii="Arial" w:hAnsi="Arial" w:cs="Arial"/>
                <w:color w:val="000000" w:themeColor="text1"/>
              </w:rPr>
              <w:t>____________</w:t>
            </w:r>
            <w:r w:rsidRPr="00BC63AF">
              <w:rPr>
                <w:rFonts w:ascii="Arial" w:hAnsi="Arial" w:cs="Arial"/>
                <w:color w:val="000000" w:themeColor="text1"/>
              </w:rPr>
              <w:t>________</w:t>
            </w:r>
          </w:p>
        </w:tc>
      </w:tr>
    </w:tbl>
    <w:p w14:paraId="411738C3" w14:textId="77777777" w:rsidR="005110BB" w:rsidRPr="00BC63AF" w:rsidRDefault="005110BB">
      <w:pPr>
        <w:spacing w:after="240"/>
        <w:rPr>
          <w:rFonts w:ascii="Arial" w:hAnsi="Arial" w:cs="Arial"/>
          <w:color w:val="000000" w:themeColor="text1"/>
        </w:rPr>
      </w:pPr>
    </w:p>
    <w:p w14:paraId="32E96583" w14:textId="77777777" w:rsidR="005110BB" w:rsidRPr="00BC63AF" w:rsidRDefault="00C1125D">
      <w:pPr>
        <w:spacing w:after="480"/>
        <w:rPr>
          <w:rFonts w:ascii="Arial" w:hAnsi="Arial" w:cs="Arial"/>
          <w:color w:val="000000" w:themeColor="text1"/>
        </w:rPr>
      </w:pPr>
      <w:r w:rsidRPr="00BC63AF">
        <w:rPr>
          <w:rFonts w:ascii="Arial" w:hAnsi="Arial" w:cs="Arial"/>
          <w:b/>
          <w:color w:val="000000" w:themeColor="text1"/>
        </w:rPr>
        <w:t>What this means for you:</w:t>
      </w:r>
      <w:r w:rsidRPr="00BC63AF">
        <w:rPr>
          <w:rFonts w:ascii="Arial" w:hAnsi="Arial" w:cs="Arial"/>
          <w:color w:val="000000" w:themeColor="text1"/>
        </w:rPr>
        <w:br/>
        <w:t xml:space="preserve">Your updated hourly baseline means [Company Name] legally guarantees to offer you a minimum of the hours stated above each week, and you will be compensated accordingly. Your standard core scheduling, rate of pay, and </w:t>
      </w:r>
      <w:r w:rsidRPr="00BC63AF">
        <w:rPr>
          <w:rFonts w:ascii="Arial" w:hAnsi="Arial" w:cs="Arial"/>
          <w:color w:val="000000" w:themeColor="text1"/>
        </w:rPr>
        <w:t xml:space="preserve">existing statutory benefits remain fully protected and continuous. All other core terms within your individual Contract of Employment remain </w:t>
      </w:r>
      <w:r w:rsidRPr="00BC63AF">
        <w:rPr>
          <w:rFonts w:ascii="Arial" w:hAnsi="Arial" w:cs="Arial"/>
          <w:color w:val="000000" w:themeColor="text1"/>
        </w:rPr>
        <w:lastRenderedPageBreak/>
        <w:t>unchanged.</w:t>
      </w:r>
      <w:r w:rsidRPr="00BC63AF">
        <w:rPr>
          <w:rFonts w:ascii="Arial" w:hAnsi="Arial" w:cs="Arial"/>
          <w:color w:val="000000" w:themeColor="text1"/>
        </w:rPr>
        <w:br/>
      </w:r>
      <w:r w:rsidRPr="00BC63AF">
        <w:rPr>
          <w:rFonts w:ascii="Arial" w:hAnsi="Arial" w:cs="Arial"/>
          <w:color w:val="000000" w:themeColor="text1"/>
        </w:rPr>
        <w:br/>
        <w:t xml:space="preserve">Please review the data table above, sign one copy of this contractual variation letter to confirm your </w:t>
      </w:r>
      <w:r w:rsidRPr="00BC63AF">
        <w:rPr>
          <w:rFonts w:ascii="Arial" w:hAnsi="Arial" w:cs="Arial"/>
          <w:color w:val="000000" w:themeColor="text1"/>
        </w:rPr>
        <w:t>agreement, and return it to Human Resources within 14 days of receipt.</w:t>
      </w:r>
      <w:r w:rsidRPr="00BC63AF">
        <w:rPr>
          <w:rFonts w:ascii="Arial" w:hAnsi="Arial" w:cs="Arial"/>
          <w:color w:val="000000" w:themeColor="text1"/>
        </w:rPr>
        <w:br/>
      </w:r>
      <w:r w:rsidRPr="00BC63AF">
        <w:rPr>
          <w:rFonts w:ascii="Arial" w:hAnsi="Arial" w:cs="Arial"/>
          <w:color w:val="000000" w:themeColor="text1"/>
        </w:rPr>
        <w:br/>
        <w:t>Thank you for your continued dedication, effort, and hard work at [Company Name].</w:t>
      </w:r>
      <w:r w:rsidRPr="00BC63AF">
        <w:rPr>
          <w:rFonts w:ascii="Arial" w:hAnsi="Arial" w:cs="Arial"/>
          <w:color w:val="000000" w:themeColor="text1"/>
        </w:rPr>
        <w:br/>
      </w:r>
      <w:r w:rsidRPr="00BC63AF">
        <w:rPr>
          <w:rFonts w:ascii="Arial" w:hAnsi="Arial" w:cs="Arial"/>
          <w:color w:val="000000" w:themeColor="text1"/>
        </w:rPr>
        <w:br/>
        <w:t>Yours sincerely,</w:t>
      </w:r>
      <w:r w:rsidRPr="00BC63AF">
        <w:rPr>
          <w:rFonts w:ascii="Arial" w:hAnsi="Arial" w:cs="Arial"/>
          <w:color w:val="000000" w:themeColor="text1"/>
        </w:rPr>
        <w:br/>
      </w:r>
      <w:r w:rsidRPr="00BC63AF">
        <w:rPr>
          <w:rFonts w:ascii="Arial" w:hAnsi="Arial" w:cs="Arial"/>
          <w:color w:val="000000" w:themeColor="text1"/>
        </w:rPr>
        <w:br/>
      </w:r>
      <w:r w:rsidRPr="00BC63AF">
        <w:rPr>
          <w:rFonts w:ascii="Arial" w:hAnsi="Arial" w:cs="Arial"/>
          <w:color w:val="000000" w:themeColor="text1"/>
        </w:rPr>
        <w:br/>
        <w:t>___________________________</w:t>
      </w:r>
      <w:r w:rsidRPr="00BC63AF">
        <w:rPr>
          <w:rFonts w:ascii="Arial" w:hAnsi="Arial" w:cs="Arial"/>
          <w:color w:val="000000" w:themeColor="text1"/>
        </w:rPr>
        <w:br/>
        <w:t>[Manager/Director Name]</w:t>
      </w:r>
      <w:r w:rsidRPr="00BC63AF">
        <w:rPr>
          <w:rFonts w:ascii="Arial" w:hAnsi="Arial" w:cs="Arial"/>
          <w:color w:val="000000" w:themeColor="text1"/>
        </w:rPr>
        <w:br/>
        <w:t>[Title]</w:t>
      </w:r>
      <w:r w:rsidRPr="00BC63AF">
        <w:rPr>
          <w:rFonts w:ascii="Arial" w:hAnsi="Arial" w:cs="Arial"/>
          <w:color w:val="000000" w:themeColor="text1"/>
        </w:rPr>
        <w:br/>
        <w:t>[Company Name]</w:t>
      </w:r>
    </w:p>
    <w:p w14:paraId="3EE80FCF" w14:textId="77777777" w:rsidR="005110BB" w:rsidRPr="00BC63AF" w:rsidRDefault="00C1125D">
      <w:pPr>
        <w:rPr>
          <w:rFonts w:ascii="Arial" w:hAnsi="Arial" w:cs="Arial"/>
          <w:color w:val="000000" w:themeColor="text1"/>
        </w:rPr>
      </w:pPr>
      <w:r w:rsidRPr="00BC63AF">
        <w:rPr>
          <w:rFonts w:ascii="Arial" w:hAnsi="Arial" w:cs="Arial"/>
          <w:b/>
          <w:color w:val="000000" w:themeColor="text1"/>
        </w:rPr>
        <w:t>EMPLOYE</w:t>
      </w:r>
      <w:r w:rsidRPr="00BC63AF">
        <w:rPr>
          <w:rFonts w:ascii="Arial" w:hAnsi="Arial" w:cs="Arial"/>
          <w:b/>
          <w:color w:val="000000" w:themeColor="text1"/>
        </w:rPr>
        <w:t>E ACCEPTANCE AND ACKNOWLEDGMENT</w:t>
      </w:r>
    </w:p>
    <w:p w14:paraId="67B33B08" w14:textId="77777777" w:rsidR="005110BB" w:rsidRPr="00BC63AF" w:rsidRDefault="00C1125D">
      <w:pPr>
        <w:rPr>
          <w:rFonts w:ascii="Arial" w:hAnsi="Arial" w:cs="Arial"/>
          <w:color w:val="000000" w:themeColor="text1"/>
        </w:rPr>
      </w:pPr>
      <w:r w:rsidRPr="00BC63AF">
        <w:rPr>
          <w:rFonts w:ascii="Arial" w:hAnsi="Arial" w:cs="Arial"/>
          <w:i/>
          <w:color w:val="000000" w:themeColor="text1"/>
        </w:rPr>
        <w:t>I hereby accept the contractual variation detailed above and acknowledge the updated guaranteed weekly baseline hours to my employment terms.</w:t>
      </w:r>
      <w:r w:rsidRPr="00BC63AF">
        <w:rPr>
          <w:rFonts w:ascii="Arial" w:hAnsi="Arial" w:cs="Arial"/>
          <w:i/>
          <w:color w:val="000000" w:themeColor="text1"/>
        </w:rPr>
        <w:br/>
      </w:r>
      <w:r w:rsidRPr="00BC63AF">
        <w:rPr>
          <w:rFonts w:ascii="Arial" w:hAnsi="Arial" w:cs="Arial"/>
          <w:i/>
          <w:color w:val="000000" w:themeColor="text1"/>
        </w:rPr>
        <w:br/>
        <w:t xml:space="preserve">Employee Printed Name: ___________________________ </w:t>
      </w:r>
      <w:r w:rsidRPr="00BC63AF">
        <w:rPr>
          <w:rFonts w:ascii="Arial" w:hAnsi="Arial" w:cs="Arial"/>
          <w:i/>
          <w:color w:val="000000" w:themeColor="text1"/>
        </w:rPr>
        <w:br/>
      </w:r>
      <w:r w:rsidRPr="00BC63AF">
        <w:rPr>
          <w:rFonts w:ascii="Arial" w:hAnsi="Arial" w:cs="Arial"/>
          <w:i/>
          <w:color w:val="000000" w:themeColor="text1"/>
        </w:rPr>
        <w:br/>
        <w:t>Employee Signature: ________</w:t>
      </w:r>
      <w:r w:rsidRPr="00BC63AF">
        <w:rPr>
          <w:rFonts w:ascii="Arial" w:hAnsi="Arial" w:cs="Arial"/>
          <w:i/>
          <w:color w:val="000000" w:themeColor="text1"/>
        </w:rPr>
        <w:t>___________________          Date: _______________</w:t>
      </w:r>
    </w:p>
    <w:sectPr w:rsidR="005110BB" w:rsidRPr="00BC63AF" w:rsidSect="0003461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7C062" w14:textId="77777777" w:rsidR="00C1125D" w:rsidRDefault="00C1125D" w:rsidP="00BC63AF">
      <w:pPr>
        <w:spacing w:after="0" w:line="240" w:lineRule="auto"/>
      </w:pPr>
      <w:r>
        <w:separator/>
      </w:r>
    </w:p>
  </w:endnote>
  <w:endnote w:type="continuationSeparator" w:id="0">
    <w:p w14:paraId="3310F9F9" w14:textId="77777777" w:rsidR="00C1125D" w:rsidRDefault="00C1125D" w:rsidP="00BC6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Lato">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5E925" w14:textId="450FE92D" w:rsidR="00BC63AF" w:rsidRDefault="00BC63AF">
    <w:pPr>
      <w:pStyle w:val="Footer"/>
    </w:pPr>
    <w:r>
      <w:rPr>
        <w:noProof/>
      </w:rPr>
      <w:drawing>
        <wp:inline distT="0" distB="0" distL="0" distR="0" wp14:anchorId="03C1D267" wp14:editId="3DB173DD">
          <wp:extent cx="603115" cy="60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CIPD Reveiwed log.png"/>
                  <pic:cNvPicPr/>
                </pic:nvPicPr>
                <pic:blipFill>
                  <a:blip r:embed="rId1">
                    <a:extLst>
                      <a:ext uri="{28A0092B-C50C-407E-A947-70E740481C1C}">
                        <a14:useLocalDpi xmlns:a14="http://schemas.microsoft.com/office/drawing/2010/main" val="0"/>
                      </a:ext>
                    </a:extLst>
                  </a:blip>
                  <a:stretch>
                    <a:fillRect/>
                  </a:stretch>
                </pic:blipFill>
                <pic:spPr>
                  <a:xfrm>
                    <a:off x="0" y="0"/>
                    <a:ext cx="627032" cy="627032"/>
                  </a:xfrm>
                  <a:prstGeom prst="rect">
                    <a:avLst/>
                  </a:prstGeom>
                </pic:spPr>
              </pic:pic>
            </a:graphicData>
          </a:graphic>
        </wp:inline>
      </w:drawing>
    </w:r>
    <w:r w:rsidRPr="00BC63AF">
      <w:t xml:space="preserve"> </w:t>
    </w:r>
    <w:r>
      <w:t>HR in a box IP/2026 not for external distribution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D8EF5" w14:textId="77777777" w:rsidR="00C1125D" w:rsidRDefault="00C1125D" w:rsidP="00BC63AF">
      <w:pPr>
        <w:spacing w:after="0" w:line="240" w:lineRule="auto"/>
      </w:pPr>
      <w:r>
        <w:separator/>
      </w:r>
    </w:p>
  </w:footnote>
  <w:footnote w:type="continuationSeparator" w:id="0">
    <w:p w14:paraId="5F4D999D" w14:textId="77777777" w:rsidR="00C1125D" w:rsidRDefault="00C1125D" w:rsidP="00BC63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5110BB"/>
    <w:rsid w:val="00845A2A"/>
    <w:rsid w:val="00AA1D8D"/>
    <w:rsid w:val="00B47730"/>
    <w:rsid w:val="00BC63AF"/>
    <w:rsid w:val="00C1125D"/>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365C4B"/>
  <w14:defaultImageDpi w14:val="300"/>
  <w15:docId w15:val="{CFE1AEFE-0388-8B47-AC8C-1768725D0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53894-7CFC-FD4C-ABC5-7FDB272A7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465</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Microsoft Office User</cp:lastModifiedBy>
  <cp:revision>2</cp:revision>
  <dcterms:created xsi:type="dcterms:W3CDTF">2026-05-19T09:02:00Z</dcterms:created>
  <dcterms:modified xsi:type="dcterms:W3CDTF">2026-05-19T09:02:00Z</dcterms:modified>
  <cp:category/>
</cp:coreProperties>
</file>